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54" w:rsidRDefault="00EC204A" w:rsidP="00EC204A">
      <w:pPr>
        <w:jc w:val="right"/>
      </w:pPr>
      <w:r>
        <w:rPr>
          <w:noProof/>
          <w:lang w:eastAsia="nb-NO"/>
        </w:rPr>
        <w:drawing>
          <wp:inline distT="0" distB="0" distL="0" distR="0" wp14:anchorId="03565C83" wp14:editId="483D4E4E">
            <wp:extent cx="1444625" cy="1550670"/>
            <wp:effectExtent l="0" t="0" r="3175" b="0"/>
            <wp:docPr id="1" name="Bilde 1" descr="H:\Norges kvinnelobby\kvinnelobby3.png"/>
            <wp:cNvGraphicFramePr/>
            <a:graphic xmlns:a="http://schemas.openxmlformats.org/drawingml/2006/main">
              <a:graphicData uri="http://schemas.openxmlformats.org/drawingml/2006/picture">
                <pic:pic xmlns:pic="http://schemas.openxmlformats.org/drawingml/2006/picture">
                  <pic:nvPicPr>
                    <pic:cNvPr id="1" name="Bilde 1" descr="H:\Norges kvinnelobby\kvinnelobby3.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4625" cy="1550670"/>
                    </a:xfrm>
                    <a:prstGeom prst="rect">
                      <a:avLst/>
                    </a:prstGeom>
                    <a:noFill/>
                    <a:ln>
                      <a:noFill/>
                    </a:ln>
                  </pic:spPr>
                </pic:pic>
              </a:graphicData>
            </a:graphic>
          </wp:inline>
        </w:drawing>
      </w:r>
    </w:p>
    <w:p w:rsidR="001A7F54" w:rsidRDefault="001A7F54"/>
    <w:p w:rsidR="00EC204A" w:rsidRDefault="00EC204A" w:rsidP="00EC204A">
      <w:pPr>
        <w:ind w:left="708"/>
        <w:jc w:val="right"/>
      </w:pPr>
      <w:r>
        <w:t>Oslo 9. mars 2018</w:t>
      </w:r>
    </w:p>
    <w:p w:rsidR="00EC204A" w:rsidRDefault="00EC204A"/>
    <w:p w:rsidR="001A7F54" w:rsidRDefault="001A7F54"/>
    <w:p w:rsidR="001A7F54" w:rsidRDefault="001A7F54">
      <w:r>
        <w:t>Til Stortingets familie- og kulturkomite</w:t>
      </w:r>
    </w:p>
    <w:p w:rsidR="001A7F54" w:rsidRDefault="001A7F54">
      <w:r>
        <w:t>og Barne- og likestillingsdepartementet</w:t>
      </w:r>
    </w:p>
    <w:p w:rsidR="001A7F54" w:rsidRDefault="001A7F54"/>
    <w:p w:rsidR="001A7F54" w:rsidRDefault="001A7F54"/>
    <w:p w:rsidR="001A7F54" w:rsidRPr="001A7F54" w:rsidRDefault="001A7F54">
      <w:pPr>
        <w:rPr>
          <w:b/>
        </w:rPr>
      </w:pPr>
      <w:r w:rsidRPr="001A7F54">
        <w:rPr>
          <w:b/>
          <w:sz w:val="26"/>
          <w:szCs w:val="26"/>
        </w:rPr>
        <w:t xml:space="preserve">Tiltak for å hindre seksuell trakassering - og varig virkning av #metoo-kampanjen </w:t>
      </w:r>
    </w:p>
    <w:p w:rsidR="001A7F54" w:rsidRPr="001A7F54" w:rsidRDefault="001A7F54">
      <w:pPr>
        <w:rPr>
          <w:b/>
        </w:rPr>
      </w:pPr>
    </w:p>
    <w:p w:rsidR="00DD7CF5" w:rsidRDefault="001A7F54">
      <w:r>
        <w:t xml:space="preserve">I snart et halvt år har #metoo-kampanjen gjort oss alle oppmerksomme på hvor omfattende problemet med seksuell trakassering </w:t>
      </w:r>
      <w:r w:rsidR="000159F2">
        <w:t>er i befolkningen. Det er nå på tide at vi sørger for at denne kampanjen ikke bare blir et blaff som går i gle</w:t>
      </w:r>
      <w:r w:rsidR="00EC204A">
        <w:t>mmeboken for allmennheten. D</w:t>
      </w:r>
      <w:r w:rsidR="000159F2">
        <w:t xml:space="preserve">et </w:t>
      </w:r>
      <w:r w:rsidR="00EC204A">
        <w:t xml:space="preserve">vil </w:t>
      </w:r>
      <w:r w:rsidR="000159F2">
        <w:t xml:space="preserve">trengs </w:t>
      </w:r>
      <w:r w:rsidR="00DD7CF5">
        <w:t>mange tiltak</w:t>
      </w:r>
      <w:r w:rsidR="00EC204A">
        <w:t xml:space="preserve"> som på lang sikt vil</w:t>
      </w:r>
      <w:r w:rsidR="00DD7CF5">
        <w:t xml:space="preserve"> endre</w:t>
      </w:r>
      <w:r w:rsidR="000159F2">
        <w:t xml:space="preserve"> atferd og</w:t>
      </w:r>
      <w:r w:rsidR="00DD7CF5">
        <w:t xml:space="preserve"> med det trygge</w:t>
      </w:r>
      <w:r w:rsidR="000159F2">
        <w:t xml:space="preserve"> hverdagslivet for de mange som </w:t>
      </w:r>
      <w:r w:rsidR="00DD7CF5">
        <w:t xml:space="preserve">utsettes for </w:t>
      </w:r>
      <w:r w:rsidR="000159F2">
        <w:t xml:space="preserve">uønsket seksuell oppmerksomhet. </w:t>
      </w:r>
    </w:p>
    <w:p w:rsidR="00DD7CF5" w:rsidRDefault="00DD7CF5"/>
    <w:p w:rsidR="00A60580" w:rsidRDefault="000159F2">
      <w:r>
        <w:t>Norges kvi</w:t>
      </w:r>
      <w:r w:rsidR="00DD7CF5">
        <w:t>nnelobby</w:t>
      </w:r>
      <w:r w:rsidR="00A60580">
        <w:t xml:space="preserve"> </w:t>
      </w:r>
      <w:r w:rsidR="00DD7CF5">
        <w:t xml:space="preserve">vil her </w:t>
      </w:r>
      <w:r w:rsidR="00A60580">
        <w:t xml:space="preserve">foreslå </w:t>
      </w:r>
      <w:r w:rsidR="00DD7CF5">
        <w:t xml:space="preserve">konkrete </w:t>
      </w:r>
      <w:r w:rsidR="00A60580">
        <w:t xml:space="preserve">tiltak </w:t>
      </w:r>
      <w:r w:rsidR="00DD7CF5">
        <w:t xml:space="preserve">som kan får virkning umiddelbart.  </w:t>
      </w:r>
    </w:p>
    <w:p w:rsidR="00DD7CF5" w:rsidRDefault="00DD7CF5"/>
    <w:p w:rsidR="00DD7CF5" w:rsidRPr="007E64AC" w:rsidRDefault="007E64AC">
      <w:pPr>
        <w:rPr>
          <w:b/>
        </w:rPr>
      </w:pPr>
      <w:r w:rsidRPr="007E64AC">
        <w:rPr>
          <w:b/>
        </w:rPr>
        <w:t>Fjern unntaket i diskrimineringsnemndsloven</w:t>
      </w:r>
    </w:p>
    <w:p w:rsidR="00DD7CF5" w:rsidRDefault="00DD7CF5" w:rsidP="00DD7CF5">
      <w:pPr>
        <w:pStyle w:val="Rentekst"/>
      </w:pPr>
      <w:r>
        <w:t>Seksuell trakassering er likestilt med andre former for diskriminering i likestillings- og diskrimineringsloven. Norge er forpliktet for å sørge for at dette diskrimineringsforbudet kan håndheves på lik linje med øvrige diskrimineringsforbund. Dette følger ikke bare av Kvinnediskrimineringskonvensjonen, men også av EUs likestillingsdirektiv. Begge gjelder i Norge med trinnhøyde over vanlig lov.</w:t>
      </w:r>
    </w:p>
    <w:p w:rsidR="00DD7CF5" w:rsidRDefault="00DD7CF5" w:rsidP="00DD7CF5">
      <w:pPr>
        <w:pStyle w:val="Rentekst"/>
      </w:pPr>
      <w:r>
        <w:t>I forbindelse med gjennomgåelsen av Norges niende rapport høste</w:t>
      </w:r>
      <w:r w:rsidR="007E64AC">
        <w:t>n</w:t>
      </w:r>
      <w:r>
        <w:t xml:space="preserve"> 2017, påpekte CEDAW-komiteen dette, og påla Norge å sørg</w:t>
      </w:r>
      <w:r w:rsidR="007E64AC">
        <w:t xml:space="preserve">e for </w:t>
      </w:r>
      <w:r w:rsidR="00DB419B">
        <w:t>en endring:</w:t>
      </w:r>
    </w:p>
    <w:p w:rsidR="00DB419B" w:rsidRPr="009D5273" w:rsidRDefault="00DB419B" w:rsidP="00DB419B">
      <w:pPr>
        <w:pStyle w:val="Rentekst"/>
        <w:ind w:left="708"/>
        <w:rPr>
          <w:i/>
          <w:lang w:val="en-US"/>
        </w:rPr>
      </w:pPr>
      <w:r w:rsidRPr="009D5273">
        <w:rPr>
          <w:i/>
          <w:lang w:val="en-US"/>
        </w:rPr>
        <w:t>Strengthen the resources of the Equality and Anti-Discrimination Ombud, who will be stripped of the mandate of dealing with individual cases, so as to enable the Ombud to assist women in bringing cases..., and extend the authority of the Tribunal to award compensation in cases other than employment discrimination, including cases of sexual harassment; (CEDAW para 19,b)</w:t>
      </w:r>
    </w:p>
    <w:p w:rsidR="00DD7CF5" w:rsidRPr="009D5273" w:rsidRDefault="00DD7CF5" w:rsidP="00DD7CF5">
      <w:pPr>
        <w:pStyle w:val="Rentekst"/>
        <w:rPr>
          <w:lang w:val="en-US"/>
        </w:rPr>
      </w:pPr>
    </w:p>
    <w:p w:rsidR="00DD7CF5" w:rsidRPr="007E64AC" w:rsidRDefault="00DD7CF5" w:rsidP="00DD7CF5">
      <w:pPr>
        <w:pStyle w:val="Rentekst"/>
        <w:rPr>
          <w:b/>
        </w:rPr>
      </w:pPr>
      <w:r>
        <w:t>Et første skritt i arbeidet med å innføre lik behandling av seksuell diskriminering med andre diskrimineringsformer er å oppheve § 7 første ledd bokstav a) i diskrimineringsnemndsloven</w:t>
      </w:r>
      <w:r w:rsidRPr="007E64AC">
        <w:rPr>
          <w:b/>
        </w:rPr>
        <w:t xml:space="preserve">. Norges Kvinnelobby mener komiteen må fremme forslag om en slik endring </w:t>
      </w:r>
      <w:r w:rsidRPr="00DB419B">
        <w:rPr>
          <w:b/>
          <w:u w:val="single"/>
        </w:rPr>
        <w:t>nå</w:t>
      </w:r>
      <w:r w:rsidRPr="007E64AC">
        <w:rPr>
          <w:b/>
        </w:rPr>
        <w:t>.</w:t>
      </w:r>
    </w:p>
    <w:p w:rsidR="007E64AC" w:rsidRDefault="007E64AC" w:rsidP="00DD7CF5">
      <w:pPr>
        <w:pStyle w:val="Rentekst"/>
      </w:pPr>
    </w:p>
    <w:p w:rsidR="007E64AC" w:rsidRPr="007E64AC" w:rsidRDefault="007E64AC" w:rsidP="00DD7CF5">
      <w:pPr>
        <w:pStyle w:val="Rentekst"/>
        <w:rPr>
          <w:b/>
        </w:rPr>
      </w:pPr>
      <w:r w:rsidRPr="007E64AC">
        <w:rPr>
          <w:b/>
        </w:rPr>
        <w:t>Styrk diskrimineringsnemnden</w:t>
      </w:r>
    </w:p>
    <w:p w:rsidR="007E64AC" w:rsidRDefault="00DD7CF5" w:rsidP="00DD7CF5">
      <w:pPr>
        <w:pStyle w:val="Rentekst"/>
      </w:pPr>
      <w:r>
        <w:t xml:space="preserve">Men opphevelse av unntaksbestemmelsen i </w:t>
      </w:r>
      <w:r w:rsidR="007E64AC">
        <w:t xml:space="preserve">§ 7, </w:t>
      </w:r>
      <w:r w:rsidR="00DB419B">
        <w:t xml:space="preserve">første ledd </w:t>
      </w:r>
      <w:r>
        <w:t>bokstav a</w:t>
      </w:r>
      <w:r w:rsidR="007E64AC">
        <w:t>)</w:t>
      </w:r>
      <w:r>
        <w:t xml:space="preserve"> er ikke tilstrekkelig. Nemnda, og dets sekretariat, må gis ressurser </w:t>
      </w:r>
      <w:r w:rsidR="007E64AC">
        <w:t xml:space="preserve">og kompetanse </w:t>
      </w:r>
      <w:r>
        <w:t xml:space="preserve">til å behandle denne typen klager. </w:t>
      </w:r>
      <w:r w:rsidR="007E64AC">
        <w:t xml:space="preserve">En bør sørge for at nemnda har ikke bare juridisk, men også </w:t>
      </w:r>
      <w:r w:rsidR="007E64AC" w:rsidRPr="007E64AC">
        <w:rPr>
          <w:b/>
        </w:rPr>
        <w:t>kjønnsfaglig kompetanse</w:t>
      </w:r>
      <w:r w:rsidR="007E64AC">
        <w:t xml:space="preserve">. </w:t>
      </w:r>
    </w:p>
    <w:p w:rsidR="007E64AC" w:rsidRDefault="007E64AC" w:rsidP="00DD7CF5">
      <w:pPr>
        <w:pStyle w:val="Rentekst"/>
      </w:pPr>
    </w:p>
    <w:p w:rsidR="007E64AC" w:rsidRPr="007E64AC" w:rsidRDefault="00DB419B" w:rsidP="00DD7CF5">
      <w:pPr>
        <w:pStyle w:val="Rentekst"/>
        <w:rPr>
          <w:b/>
        </w:rPr>
      </w:pPr>
      <w:r>
        <w:rPr>
          <w:noProof/>
          <w:lang w:eastAsia="nb-NO"/>
        </w:rPr>
        <w:lastRenderedPageBreak/>
        <w:drawing>
          <wp:anchor distT="0" distB="0" distL="114300" distR="114300" simplePos="0" relativeHeight="251658240" behindDoc="1" locked="0" layoutInCell="1" allowOverlap="1" wp14:anchorId="2448BEE1" wp14:editId="15CF96AE">
            <wp:simplePos x="0" y="0"/>
            <wp:positionH relativeFrom="column">
              <wp:posOffset>4469130</wp:posOffset>
            </wp:positionH>
            <wp:positionV relativeFrom="paragraph">
              <wp:posOffset>-599440</wp:posOffset>
            </wp:positionV>
            <wp:extent cx="1444625" cy="1550670"/>
            <wp:effectExtent l="0" t="0" r="3175" b="0"/>
            <wp:wrapTight wrapText="bothSides">
              <wp:wrapPolygon edited="0">
                <wp:start x="7975" y="0"/>
                <wp:lineTo x="5982" y="531"/>
                <wp:lineTo x="1424" y="3715"/>
                <wp:lineTo x="285" y="6634"/>
                <wp:lineTo x="0" y="7695"/>
                <wp:lineTo x="0" y="13268"/>
                <wp:lineTo x="1709" y="17779"/>
                <wp:lineTo x="7121" y="20963"/>
                <wp:lineTo x="8260" y="21229"/>
                <wp:lineTo x="13102" y="21229"/>
                <wp:lineTo x="14527" y="20963"/>
                <wp:lineTo x="19654" y="17779"/>
                <wp:lineTo x="21363" y="13268"/>
                <wp:lineTo x="21363" y="7695"/>
                <wp:lineTo x="19938" y="3715"/>
                <wp:lineTo x="15096" y="265"/>
                <wp:lineTo x="13387" y="0"/>
                <wp:lineTo x="7975" y="0"/>
              </wp:wrapPolygon>
            </wp:wrapTight>
            <wp:docPr id="2" name="Bilde 2" descr="H:\Norges kvinnelobby\kvinnelobby3.png"/>
            <wp:cNvGraphicFramePr/>
            <a:graphic xmlns:a="http://schemas.openxmlformats.org/drawingml/2006/main">
              <a:graphicData uri="http://schemas.openxmlformats.org/drawingml/2006/picture">
                <pic:pic xmlns:pic="http://schemas.openxmlformats.org/drawingml/2006/picture">
                  <pic:nvPicPr>
                    <pic:cNvPr id="1" name="Bilde 1" descr="H:\Norges kvinnelobby\kvinnelobby3.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462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4AC" w:rsidRPr="007E64AC">
        <w:rPr>
          <w:b/>
        </w:rPr>
        <w:t>Likestillings- og diskrimineringsombudet må være hovedmottaker</w:t>
      </w:r>
    </w:p>
    <w:p w:rsidR="00DD7CF5" w:rsidRDefault="00C92701" w:rsidP="00DD7CF5">
      <w:pPr>
        <w:pStyle w:val="Rentekst"/>
      </w:pPr>
      <w:r>
        <w:t xml:space="preserve">For å kunne gi et tilbud som har </w:t>
      </w:r>
      <w:r w:rsidRPr="00DB419B">
        <w:rPr>
          <w:b/>
        </w:rPr>
        <w:t>lav terskel</w:t>
      </w:r>
      <w:r>
        <w:t xml:space="preserve"> må </w:t>
      </w:r>
      <w:r w:rsidR="00DD7CF5">
        <w:t>likestillings- og diskrimineringsombudet gis som mandat å yte bistand til den som føler seg seksuelt trakassert. Erfaringene det siste halvåret tilsier at den/de som vil klage over seksuell trakassering vil trenge bistand til å ta opp sin sak. Her vil om</w:t>
      </w:r>
      <w:r w:rsidR="00C76181">
        <w:t>budet</w:t>
      </w:r>
      <w:r w:rsidR="009D5273">
        <w:t xml:space="preserve"> </w:t>
      </w:r>
      <w:bookmarkStart w:id="0" w:name="_GoBack"/>
      <w:bookmarkEnd w:id="0"/>
      <w:r>
        <w:t xml:space="preserve">kunne være et godt tilbud som er uavhengig av interesser som </w:t>
      </w:r>
      <w:r w:rsidR="00DB419B">
        <w:t>er</w:t>
      </w:r>
      <w:r>
        <w:t xml:space="preserve"> involvert i saken. </w:t>
      </w:r>
      <w:r w:rsidR="00F01702">
        <w:t>Ved små arbeidsplasser og i små lokalsamfunn kan det være ekstra vanskelig for trakasserte å ta opp saker.</w:t>
      </w:r>
    </w:p>
    <w:p w:rsidR="00C92701" w:rsidRPr="00D3320C" w:rsidRDefault="00C92701" w:rsidP="00DD7CF5">
      <w:pPr>
        <w:pStyle w:val="Rentekst"/>
        <w:rPr>
          <w:b/>
        </w:rPr>
      </w:pPr>
      <w:r>
        <w:t>Ombudet</w:t>
      </w:r>
      <w:r w:rsidR="00F01702">
        <w:t xml:space="preserve"> må være lett tilgjengelig og</w:t>
      </w:r>
      <w:r>
        <w:t xml:space="preserve"> bør kunne motta meldinger</w:t>
      </w:r>
      <w:r w:rsidR="00D3320C">
        <w:t xml:space="preserve"> muntlig</w:t>
      </w:r>
      <w:r w:rsidR="00DB419B">
        <w:t>,</w:t>
      </w:r>
      <w:r>
        <w:t xml:space="preserve"> på telefon og på nett og kunne veilede om, hvor og hvordan saken bør behandles. Ombudet bør også kunne føre saker for nemnda. Ombudet må </w:t>
      </w:r>
      <w:r w:rsidR="00DB419B">
        <w:t xml:space="preserve">dessuten </w:t>
      </w:r>
      <w:r>
        <w:t xml:space="preserve">kunne </w:t>
      </w:r>
      <w:proofErr w:type="spellStart"/>
      <w:r>
        <w:t>rådgi</w:t>
      </w:r>
      <w:proofErr w:type="spellEnd"/>
      <w:r>
        <w:t xml:space="preserve"> bedrifter, organisasjoner og andre som trenger det. </w:t>
      </w:r>
      <w:r w:rsidR="00D3320C">
        <w:t>For å kunne gjøre dette må</w:t>
      </w:r>
      <w:r>
        <w:t xml:space="preserve"> </w:t>
      </w:r>
      <w:r w:rsidR="00D3320C">
        <w:rPr>
          <w:b/>
        </w:rPr>
        <w:t>l</w:t>
      </w:r>
      <w:r w:rsidR="00D3320C" w:rsidRPr="00D3320C">
        <w:rPr>
          <w:b/>
        </w:rPr>
        <w:t>ikestillings- og diskrimineringsombudet</w:t>
      </w:r>
      <w:r w:rsidR="00DB419B">
        <w:rPr>
          <w:b/>
        </w:rPr>
        <w:t xml:space="preserve"> </w:t>
      </w:r>
      <w:r w:rsidR="00D3320C">
        <w:rPr>
          <w:b/>
        </w:rPr>
        <w:t xml:space="preserve">gis betydelig økte ressurser. </w:t>
      </w:r>
      <w:r w:rsidR="00D3320C" w:rsidRPr="00D3320C">
        <w:rPr>
          <w:b/>
        </w:rPr>
        <w:t xml:space="preserve"> </w:t>
      </w:r>
    </w:p>
    <w:p w:rsidR="00DD7CF5" w:rsidRDefault="00DD7CF5" w:rsidP="00DD7CF5">
      <w:pPr>
        <w:pStyle w:val="Rentekst"/>
      </w:pPr>
    </w:p>
    <w:p w:rsidR="007E64AC" w:rsidRPr="00D3320C" w:rsidRDefault="00D3320C" w:rsidP="00DD7CF5">
      <w:pPr>
        <w:pStyle w:val="Rentekst"/>
        <w:rPr>
          <w:b/>
        </w:rPr>
      </w:pPr>
      <w:r w:rsidRPr="00D3320C">
        <w:rPr>
          <w:b/>
        </w:rPr>
        <w:t>Fri rettshjelp til trakasserte</w:t>
      </w:r>
    </w:p>
    <w:p w:rsidR="00DD7CF5" w:rsidRPr="00D3320C" w:rsidRDefault="00D3320C" w:rsidP="00DD7CF5">
      <w:pPr>
        <w:pStyle w:val="Rentekst"/>
      </w:pPr>
      <w:r>
        <w:t xml:space="preserve">Trakasserte vil ha behov for juridisk bistand for å kunne fremme saken sin for nemnda. For dette må </w:t>
      </w:r>
      <w:r w:rsidRPr="00D3320C">
        <w:rPr>
          <w:b/>
        </w:rPr>
        <w:t>r</w:t>
      </w:r>
      <w:r w:rsidR="00DD7CF5" w:rsidRPr="00D3320C">
        <w:rPr>
          <w:b/>
        </w:rPr>
        <w:t>ettshjelploven endres slik at seksuelt trakasserte får dekket sine kostnader til juridisk bistand.</w:t>
      </w:r>
    </w:p>
    <w:p w:rsidR="00D3320C" w:rsidRDefault="00D3320C"/>
    <w:p w:rsidR="00D3320C" w:rsidRPr="00D3320C" w:rsidRDefault="00D3320C">
      <w:pPr>
        <w:rPr>
          <w:b/>
        </w:rPr>
      </w:pPr>
      <w:r w:rsidRPr="00D3320C">
        <w:rPr>
          <w:b/>
        </w:rPr>
        <w:t>Annen oppfølging og bistand</w:t>
      </w:r>
      <w:r w:rsidR="00F01702">
        <w:rPr>
          <w:b/>
        </w:rPr>
        <w:t xml:space="preserve"> </w:t>
      </w:r>
    </w:p>
    <w:p w:rsidR="001A7F54" w:rsidRDefault="00D3320C">
      <w:r>
        <w:t xml:space="preserve">Det har framgått tydelig av de fortellinger vi har hørt fra seksuelt trakasserte at for noen har hendelsene de har vært utsatt for har gitt varige virkninger </w:t>
      </w:r>
      <w:r w:rsidR="00F01702">
        <w:t xml:space="preserve">av psykososial art. Det vil være behov for </w:t>
      </w:r>
      <w:r w:rsidR="00F01702" w:rsidRPr="00F01702">
        <w:rPr>
          <w:b/>
        </w:rPr>
        <w:t>bygge ut støttefunksjoner</w:t>
      </w:r>
      <w:r w:rsidR="00F01702">
        <w:t xml:space="preserve"> </w:t>
      </w:r>
      <w:r w:rsidR="00DB419B">
        <w:t xml:space="preserve">som kan følge opp </w:t>
      </w:r>
      <w:r w:rsidR="00F01702">
        <w:t>dem som trenger det.</w:t>
      </w:r>
    </w:p>
    <w:p w:rsidR="00F01702" w:rsidRDefault="00F01702"/>
    <w:p w:rsidR="00F01702" w:rsidRDefault="00F01702">
      <w:r>
        <w:t>I løpet av #metoo-kampanjen har mange bedrifter, fagorganisasjoner, politiske og andre organisasjoner vist stor interesse og engasjement for å få på plass regle</w:t>
      </w:r>
      <w:r w:rsidR="00DB419B">
        <w:t>r og ordninger som kan forebygge og</w:t>
      </w:r>
      <w:r>
        <w:t xml:space="preserve"> hi</w:t>
      </w:r>
      <w:r w:rsidR="00DB419B">
        <w:t>ndre trakasseringer og behandle</w:t>
      </w:r>
      <w:r>
        <w:t xml:space="preserve"> uønskede hendelser. Det</w:t>
      </w:r>
      <w:r w:rsidR="00DB419B">
        <w:t>te</w:t>
      </w:r>
      <w:r>
        <w:t xml:space="preserve"> er meget oppløftende</w:t>
      </w:r>
      <w:r w:rsidR="00B27827">
        <w:t xml:space="preserve"> og vil på sikt bidra til varige endringer. Dette vil likevel ikke være tilstrekkelig, om ikke også de endringer som er </w:t>
      </w:r>
      <w:r w:rsidR="00DB419B">
        <w:t>foreslått</w:t>
      </w:r>
      <w:r w:rsidR="00B27827">
        <w:t xml:space="preserve"> foran settes i verk.</w:t>
      </w:r>
    </w:p>
    <w:p w:rsidR="00B27827" w:rsidRDefault="00B27827"/>
    <w:p w:rsidR="00B27827" w:rsidRPr="00B27827" w:rsidRDefault="00B27827">
      <w:pPr>
        <w:rPr>
          <w:b/>
        </w:rPr>
      </w:pPr>
      <w:r w:rsidRPr="00B27827">
        <w:rPr>
          <w:b/>
        </w:rPr>
        <w:t>Forebygging</w:t>
      </w:r>
      <w:r>
        <w:rPr>
          <w:b/>
        </w:rPr>
        <w:t xml:space="preserve"> </w:t>
      </w:r>
    </w:p>
    <w:p w:rsidR="00B27827" w:rsidRDefault="00B27827">
      <w:r>
        <w:t xml:space="preserve">Kvinnelobbyen støtter de mange forslag som er kommet opp om forebygging av seksuell trakassering </w:t>
      </w:r>
    </w:p>
    <w:p w:rsidR="00B27827" w:rsidRDefault="00B27827">
      <w:r>
        <w:t xml:space="preserve">gjennom barnehager, skoler og høgre utdanningsinstitusjoner. Utjamning av maktforhold mellom menn og kvinner vil selvsagt også være til hjelp. </w:t>
      </w:r>
    </w:p>
    <w:p w:rsidR="00B27827" w:rsidRDefault="00DB419B">
      <w:r>
        <w:t xml:space="preserve">Og det vil </w:t>
      </w:r>
      <w:r w:rsidR="00B27827">
        <w:t>være behov for mer forskning på dette området.</w:t>
      </w:r>
    </w:p>
    <w:p w:rsidR="00B27827" w:rsidRDefault="00B27827"/>
    <w:p w:rsidR="00B27827" w:rsidRDefault="00B27827"/>
    <w:p w:rsidR="00BC5CA5" w:rsidRDefault="00BC5CA5">
      <w:r>
        <w:t>Med vennlig hilsen</w:t>
      </w:r>
    </w:p>
    <w:p w:rsidR="00BC5CA5" w:rsidRDefault="00BC5CA5">
      <w:r>
        <w:t>for Ragnhild Hennum</w:t>
      </w:r>
    </w:p>
    <w:p w:rsidR="00BC5CA5" w:rsidRDefault="00BC5CA5">
      <w:r>
        <w:t>Leder av Norges kvinnelobby</w:t>
      </w:r>
    </w:p>
    <w:p w:rsidR="00BC5CA5" w:rsidRDefault="00BC5CA5"/>
    <w:p w:rsidR="00BC5CA5" w:rsidRDefault="00BC5CA5">
      <w:r>
        <w:t>Bjørg Ofstad</w:t>
      </w:r>
    </w:p>
    <w:p w:rsidR="00BC5CA5" w:rsidRDefault="00BC5CA5">
      <w:r>
        <w:t>styremedlem i Norges kvinnelobby</w:t>
      </w:r>
    </w:p>
    <w:p w:rsidR="00BC5CA5" w:rsidRDefault="00BC5CA5"/>
    <w:p w:rsidR="00BC5CA5" w:rsidRDefault="00BC5CA5" w:rsidP="00BC5CA5"/>
    <w:p w:rsidR="00BC5CA5" w:rsidRDefault="00BC5CA5" w:rsidP="00BC5CA5">
      <w:pPr>
        <w:rPr>
          <w:rFonts w:eastAsiaTheme="minorEastAsia"/>
          <w:i/>
          <w:noProof/>
          <w:color w:val="7030A0"/>
          <w:lang w:eastAsia="nb-NO"/>
        </w:rPr>
      </w:pPr>
      <w:bookmarkStart w:id="1" w:name="_MailAutoSig"/>
      <w:r>
        <w:rPr>
          <w:rFonts w:eastAsiaTheme="minorEastAsia"/>
          <w:i/>
          <w:noProof/>
          <w:color w:val="7030A0"/>
          <w:lang w:eastAsia="nb-NO"/>
        </w:rPr>
        <w:t>Bjørg Ofstad</w:t>
      </w:r>
    </w:p>
    <w:p w:rsidR="00BC5CA5" w:rsidRDefault="00BC5CA5" w:rsidP="00BC5CA5">
      <w:pPr>
        <w:rPr>
          <w:rFonts w:eastAsiaTheme="minorEastAsia"/>
          <w:i/>
          <w:noProof/>
          <w:color w:val="7030A0"/>
          <w:lang w:eastAsia="nb-NO"/>
        </w:rPr>
      </w:pPr>
      <w:r>
        <w:rPr>
          <w:rFonts w:eastAsiaTheme="minorEastAsia"/>
          <w:i/>
          <w:noProof/>
          <w:color w:val="7030A0"/>
          <w:lang w:eastAsia="nb-NO"/>
        </w:rPr>
        <w:t>Hekkveien 11</w:t>
      </w:r>
    </w:p>
    <w:p w:rsidR="00BC5CA5" w:rsidRDefault="00BC5CA5" w:rsidP="00BC5CA5">
      <w:pPr>
        <w:rPr>
          <w:rFonts w:eastAsiaTheme="minorEastAsia"/>
          <w:i/>
          <w:noProof/>
          <w:color w:val="7030A0"/>
          <w:lang w:eastAsia="nb-NO"/>
        </w:rPr>
      </w:pPr>
      <w:r>
        <w:rPr>
          <w:rFonts w:eastAsiaTheme="minorEastAsia"/>
          <w:i/>
          <w:noProof/>
          <w:color w:val="7030A0"/>
          <w:lang w:eastAsia="nb-NO"/>
        </w:rPr>
        <w:t>N-0571 Oslo</w:t>
      </w:r>
    </w:p>
    <w:p w:rsidR="00BC5CA5" w:rsidRDefault="00BC5CA5" w:rsidP="00BC5CA5">
      <w:pPr>
        <w:rPr>
          <w:rFonts w:eastAsiaTheme="minorEastAsia"/>
          <w:i/>
          <w:noProof/>
          <w:color w:val="7030A0"/>
          <w:lang w:eastAsia="nb-NO"/>
        </w:rPr>
      </w:pPr>
      <w:r>
        <w:rPr>
          <w:rFonts w:eastAsiaTheme="minorEastAsia"/>
          <w:i/>
          <w:noProof/>
          <w:color w:val="7030A0"/>
          <w:lang w:eastAsia="nb-NO"/>
        </w:rPr>
        <w:t>Tel. +47 95 90 71 17</w:t>
      </w:r>
    </w:p>
    <w:p w:rsidR="00BC5CA5" w:rsidRDefault="00BC5CA5" w:rsidP="00BC5CA5">
      <w:pPr>
        <w:rPr>
          <w:rFonts w:eastAsiaTheme="minorEastAsia"/>
          <w:i/>
          <w:noProof/>
          <w:color w:val="7030A0"/>
          <w:lang w:eastAsia="nb-NO"/>
        </w:rPr>
      </w:pPr>
      <w:r>
        <w:rPr>
          <w:rFonts w:eastAsiaTheme="minorEastAsia"/>
          <w:i/>
          <w:noProof/>
          <w:color w:val="7030A0"/>
          <w:lang w:eastAsia="nb-NO"/>
        </w:rPr>
        <w:t>E-mail: bofst@online.no</w:t>
      </w:r>
      <w:bookmarkEnd w:id="1"/>
    </w:p>
    <w:p w:rsidR="00BC5CA5" w:rsidRPr="001A7F54" w:rsidRDefault="00BC5CA5"/>
    <w:sectPr w:rsidR="00BC5CA5" w:rsidRPr="001A7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F54"/>
    <w:rsid w:val="00007A69"/>
    <w:rsid w:val="00013D7F"/>
    <w:rsid w:val="000159F2"/>
    <w:rsid w:val="00016DC5"/>
    <w:rsid w:val="000264DA"/>
    <w:rsid w:val="0002743C"/>
    <w:rsid w:val="00031F11"/>
    <w:rsid w:val="00036C56"/>
    <w:rsid w:val="00043658"/>
    <w:rsid w:val="0005157C"/>
    <w:rsid w:val="00052DFA"/>
    <w:rsid w:val="0005772C"/>
    <w:rsid w:val="00066F70"/>
    <w:rsid w:val="000700D2"/>
    <w:rsid w:val="00081E92"/>
    <w:rsid w:val="00084ED9"/>
    <w:rsid w:val="000867EA"/>
    <w:rsid w:val="00086C94"/>
    <w:rsid w:val="00087F91"/>
    <w:rsid w:val="00090695"/>
    <w:rsid w:val="00092C13"/>
    <w:rsid w:val="000938A9"/>
    <w:rsid w:val="000A208D"/>
    <w:rsid w:val="000A2264"/>
    <w:rsid w:val="000B33A9"/>
    <w:rsid w:val="000B73A4"/>
    <w:rsid w:val="000C664A"/>
    <w:rsid w:val="000C668D"/>
    <w:rsid w:val="000E0BF4"/>
    <w:rsid w:val="000E147C"/>
    <w:rsid w:val="000F0985"/>
    <w:rsid w:val="000F2FA9"/>
    <w:rsid w:val="000F3659"/>
    <w:rsid w:val="000F386E"/>
    <w:rsid w:val="00105FCA"/>
    <w:rsid w:val="0011327B"/>
    <w:rsid w:val="001236B8"/>
    <w:rsid w:val="001271E7"/>
    <w:rsid w:val="00130578"/>
    <w:rsid w:val="00132451"/>
    <w:rsid w:val="00132C0F"/>
    <w:rsid w:val="001357FD"/>
    <w:rsid w:val="00135900"/>
    <w:rsid w:val="00137F4C"/>
    <w:rsid w:val="001433FB"/>
    <w:rsid w:val="0015011C"/>
    <w:rsid w:val="001612C3"/>
    <w:rsid w:val="0016449D"/>
    <w:rsid w:val="0018058D"/>
    <w:rsid w:val="001819BC"/>
    <w:rsid w:val="00181A31"/>
    <w:rsid w:val="00193041"/>
    <w:rsid w:val="001A0D57"/>
    <w:rsid w:val="001A7F54"/>
    <w:rsid w:val="001B1CE3"/>
    <w:rsid w:val="001B2E43"/>
    <w:rsid w:val="001C10DC"/>
    <w:rsid w:val="001C1134"/>
    <w:rsid w:val="001C14D0"/>
    <w:rsid w:val="001C696B"/>
    <w:rsid w:val="001D221B"/>
    <w:rsid w:val="001E6578"/>
    <w:rsid w:val="001F229A"/>
    <w:rsid w:val="001F2D86"/>
    <w:rsid w:val="001F735B"/>
    <w:rsid w:val="002017A3"/>
    <w:rsid w:val="00204459"/>
    <w:rsid w:val="00204A9C"/>
    <w:rsid w:val="0021603C"/>
    <w:rsid w:val="0021612C"/>
    <w:rsid w:val="0021785F"/>
    <w:rsid w:val="00226488"/>
    <w:rsid w:val="002265D0"/>
    <w:rsid w:val="00226E74"/>
    <w:rsid w:val="00230C44"/>
    <w:rsid w:val="0023168C"/>
    <w:rsid w:val="002356E5"/>
    <w:rsid w:val="0024137C"/>
    <w:rsid w:val="00244695"/>
    <w:rsid w:val="00245E06"/>
    <w:rsid w:val="00252ACB"/>
    <w:rsid w:val="00256B5C"/>
    <w:rsid w:val="00257665"/>
    <w:rsid w:val="00262A86"/>
    <w:rsid w:val="0026370B"/>
    <w:rsid w:val="00263F87"/>
    <w:rsid w:val="00267810"/>
    <w:rsid w:val="00276CC6"/>
    <w:rsid w:val="00277109"/>
    <w:rsid w:val="002807B5"/>
    <w:rsid w:val="002871B1"/>
    <w:rsid w:val="002941CF"/>
    <w:rsid w:val="002949BF"/>
    <w:rsid w:val="002951CB"/>
    <w:rsid w:val="002A1CBB"/>
    <w:rsid w:val="002A2092"/>
    <w:rsid w:val="002A645C"/>
    <w:rsid w:val="002B1FEA"/>
    <w:rsid w:val="002B7CC0"/>
    <w:rsid w:val="002C1854"/>
    <w:rsid w:val="002C1D3C"/>
    <w:rsid w:val="002C317A"/>
    <w:rsid w:val="002C3256"/>
    <w:rsid w:val="002C45DE"/>
    <w:rsid w:val="002C4C0E"/>
    <w:rsid w:val="002C5A09"/>
    <w:rsid w:val="002C68A2"/>
    <w:rsid w:val="002C7BA6"/>
    <w:rsid w:val="002D0947"/>
    <w:rsid w:val="002D12CC"/>
    <w:rsid w:val="002D6E42"/>
    <w:rsid w:val="002E04DA"/>
    <w:rsid w:val="002E21BF"/>
    <w:rsid w:val="002E2E8C"/>
    <w:rsid w:val="002E36A3"/>
    <w:rsid w:val="002E456C"/>
    <w:rsid w:val="002E77B8"/>
    <w:rsid w:val="002F3B80"/>
    <w:rsid w:val="0030199D"/>
    <w:rsid w:val="00301F51"/>
    <w:rsid w:val="00303856"/>
    <w:rsid w:val="00303C65"/>
    <w:rsid w:val="00306934"/>
    <w:rsid w:val="00306D1E"/>
    <w:rsid w:val="00311E87"/>
    <w:rsid w:val="0031205D"/>
    <w:rsid w:val="00313198"/>
    <w:rsid w:val="00320CA9"/>
    <w:rsid w:val="00320E56"/>
    <w:rsid w:val="003221C8"/>
    <w:rsid w:val="00323480"/>
    <w:rsid w:val="00323DF9"/>
    <w:rsid w:val="00327A2C"/>
    <w:rsid w:val="00327E14"/>
    <w:rsid w:val="003300D8"/>
    <w:rsid w:val="003349D0"/>
    <w:rsid w:val="00337197"/>
    <w:rsid w:val="0033751B"/>
    <w:rsid w:val="0033752B"/>
    <w:rsid w:val="00344E6F"/>
    <w:rsid w:val="00347BFF"/>
    <w:rsid w:val="003505ED"/>
    <w:rsid w:val="0035170B"/>
    <w:rsid w:val="00351C49"/>
    <w:rsid w:val="00353D2E"/>
    <w:rsid w:val="00356FFE"/>
    <w:rsid w:val="0035726C"/>
    <w:rsid w:val="003574AC"/>
    <w:rsid w:val="00363625"/>
    <w:rsid w:val="00372035"/>
    <w:rsid w:val="00373ADB"/>
    <w:rsid w:val="00373CC3"/>
    <w:rsid w:val="00375499"/>
    <w:rsid w:val="00386E17"/>
    <w:rsid w:val="003911C3"/>
    <w:rsid w:val="00391FEA"/>
    <w:rsid w:val="003935FE"/>
    <w:rsid w:val="00394181"/>
    <w:rsid w:val="00395C3A"/>
    <w:rsid w:val="00397925"/>
    <w:rsid w:val="00397FC4"/>
    <w:rsid w:val="003A00A9"/>
    <w:rsid w:val="003A0F90"/>
    <w:rsid w:val="003A24AE"/>
    <w:rsid w:val="003B163A"/>
    <w:rsid w:val="003B3E2C"/>
    <w:rsid w:val="003B403B"/>
    <w:rsid w:val="003B4043"/>
    <w:rsid w:val="003B515B"/>
    <w:rsid w:val="003B5E6C"/>
    <w:rsid w:val="003C05CB"/>
    <w:rsid w:val="003C096B"/>
    <w:rsid w:val="003C16BF"/>
    <w:rsid w:val="003C2553"/>
    <w:rsid w:val="003C2BCA"/>
    <w:rsid w:val="003C49F9"/>
    <w:rsid w:val="003D58CD"/>
    <w:rsid w:val="003E31BD"/>
    <w:rsid w:val="003E742C"/>
    <w:rsid w:val="003E75D9"/>
    <w:rsid w:val="003E7D16"/>
    <w:rsid w:val="003F0667"/>
    <w:rsid w:val="003F7345"/>
    <w:rsid w:val="004102BC"/>
    <w:rsid w:val="00413D20"/>
    <w:rsid w:val="00415A43"/>
    <w:rsid w:val="00421D31"/>
    <w:rsid w:val="004319B1"/>
    <w:rsid w:val="0043648C"/>
    <w:rsid w:val="00445A83"/>
    <w:rsid w:val="00447BB6"/>
    <w:rsid w:val="00450097"/>
    <w:rsid w:val="004507D2"/>
    <w:rsid w:val="004556F0"/>
    <w:rsid w:val="00462A70"/>
    <w:rsid w:val="00464B2E"/>
    <w:rsid w:val="00466AD4"/>
    <w:rsid w:val="004676D5"/>
    <w:rsid w:val="004756D9"/>
    <w:rsid w:val="0049036B"/>
    <w:rsid w:val="00492FBE"/>
    <w:rsid w:val="004A2618"/>
    <w:rsid w:val="004B1CC6"/>
    <w:rsid w:val="004B275B"/>
    <w:rsid w:val="004B2CCF"/>
    <w:rsid w:val="004B3862"/>
    <w:rsid w:val="004B3A8F"/>
    <w:rsid w:val="004B7796"/>
    <w:rsid w:val="004B7D51"/>
    <w:rsid w:val="004C5E72"/>
    <w:rsid w:val="004D0256"/>
    <w:rsid w:val="004D2F33"/>
    <w:rsid w:val="004D54ED"/>
    <w:rsid w:val="004E0AC6"/>
    <w:rsid w:val="004E1A6E"/>
    <w:rsid w:val="004E2BDA"/>
    <w:rsid w:val="004E533B"/>
    <w:rsid w:val="004E6C1D"/>
    <w:rsid w:val="004F45D1"/>
    <w:rsid w:val="0050003C"/>
    <w:rsid w:val="005017CD"/>
    <w:rsid w:val="00502872"/>
    <w:rsid w:val="00502B60"/>
    <w:rsid w:val="00503B01"/>
    <w:rsid w:val="00505339"/>
    <w:rsid w:val="00505358"/>
    <w:rsid w:val="00505F46"/>
    <w:rsid w:val="00512284"/>
    <w:rsid w:val="00513136"/>
    <w:rsid w:val="00515621"/>
    <w:rsid w:val="005169CA"/>
    <w:rsid w:val="00517E3F"/>
    <w:rsid w:val="00521C8C"/>
    <w:rsid w:val="00532CE8"/>
    <w:rsid w:val="005345F3"/>
    <w:rsid w:val="00536BFD"/>
    <w:rsid w:val="00537236"/>
    <w:rsid w:val="0054141B"/>
    <w:rsid w:val="00544E57"/>
    <w:rsid w:val="00560766"/>
    <w:rsid w:val="00561A0C"/>
    <w:rsid w:val="00561FE8"/>
    <w:rsid w:val="00566F01"/>
    <w:rsid w:val="00567DEE"/>
    <w:rsid w:val="00571CDB"/>
    <w:rsid w:val="00573FAA"/>
    <w:rsid w:val="00576330"/>
    <w:rsid w:val="00580673"/>
    <w:rsid w:val="00580E9A"/>
    <w:rsid w:val="005941EB"/>
    <w:rsid w:val="00595842"/>
    <w:rsid w:val="00596D22"/>
    <w:rsid w:val="0059765E"/>
    <w:rsid w:val="005A6090"/>
    <w:rsid w:val="005B2BAD"/>
    <w:rsid w:val="005C142B"/>
    <w:rsid w:val="005C194B"/>
    <w:rsid w:val="005C6E7E"/>
    <w:rsid w:val="005C75DC"/>
    <w:rsid w:val="005D0E12"/>
    <w:rsid w:val="005D129A"/>
    <w:rsid w:val="005D538C"/>
    <w:rsid w:val="005D5A34"/>
    <w:rsid w:val="005E06B8"/>
    <w:rsid w:val="005E3EA8"/>
    <w:rsid w:val="005E5373"/>
    <w:rsid w:val="005F062A"/>
    <w:rsid w:val="005F14F9"/>
    <w:rsid w:val="005F1632"/>
    <w:rsid w:val="005F26DB"/>
    <w:rsid w:val="005F28B8"/>
    <w:rsid w:val="005F7C26"/>
    <w:rsid w:val="006022BB"/>
    <w:rsid w:val="0061113A"/>
    <w:rsid w:val="006219D6"/>
    <w:rsid w:val="00621BCD"/>
    <w:rsid w:val="00625C25"/>
    <w:rsid w:val="006275BB"/>
    <w:rsid w:val="00630174"/>
    <w:rsid w:val="00631670"/>
    <w:rsid w:val="0063523F"/>
    <w:rsid w:val="0063609D"/>
    <w:rsid w:val="00637EE4"/>
    <w:rsid w:val="00646AB1"/>
    <w:rsid w:val="006560AF"/>
    <w:rsid w:val="006572F2"/>
    <w:rsid w:val="00657B70"/>
    <w:rsid w:val="00661C84"/>
    <w:rsid w:val="006675F9"/>
    <w:rsid w:val="00670A7E"/>
    <w:rsid w:val="00670CE3"/>
    <w:rsid w:val="006742CE"/>
    <w:rsid w:val="00674AA3"/>
    <w:rsid w:val="00675531"/>
    <w:rsid w:val="00681484"/>
    <w:rsid w:val="006841E7"/>
    <w:rsid w:val="00687A91"/>
    <w:rsid w:val="00687F22"/>
    <w:rsid w:val="00692160"/>
    <w:rsid w:val="006952D4"/>
    <w:rsid w:val="00696BC8"/>
    <w:rsid w:val="006A0140"/>
    <w:rsid w:val="006A354F"/>
    <w:rsid w:val="006A74D3"/>
    <w:rsid w:val="006B7944"/>
    <w:rsid w:val="006C0791"/>
    <w:rsid w:val="006C413F"/>
    <w:rsid w:val="006C711B"/>
    <w:rsid w:val="006D0C7C"/>
    <w:rsid w:val="006D1B79"/>
    <w:rsid w:val="006D30D6"/>
    <w:rsid w:val="006E063F"/>
    <w:rsid w:val="006E2154"/>
    <w:rsid w:val="006E3EC2"/>
    <w:rsid w:val="006F0E40"/>
    <w:rsid w:val="006F2E7D"/>
    <w:rsid w:val="006F50DE"/>
    <w:rsid w:val="006F60CE"/>
    <w:rsid w:val="007016B3"/>
    <w:rsid w:val="007019AD"/>
    <w:rsid w:val="00702902"/>
    <w:rsid w:val="0071121D"/>
    <w:rsid w:val="007139DB"/>
    <w:rsid w:val="0071593A"/>
    <w:rsid w:val="007340BA"/>
    <w:rsid w:val="0074225D"/>
    <w:rsid w:val="00745C1B"/>
    <w:rsid w:val="00752105"/>
    <w:rsid w:val="007521DF"/>
    <w:rsid w:val="00753416"/>
    <w:rsid w:val="00755BBC"/>
    <w:rsid w:val="007613DC"/>
    <w:rsid w:val="00772628"/>
    <w:rsid w:val="00773536"/>
    <w:rsid w:val="00777351"/>
    <w:rsid w:val="00780373"/>
    <w:rsid w:val="00780F00"/>
    <w:rsid w:val="00782C26"/>
    <w:rsid w:val="007831FA"/>
    <w:rsid w:val="00794032"/>
    <w:rsid w:val="007967D1"/>
    <w:rsid w:val="00797AED"/>
    <w:rsid w:val="007A1CCB"/>
    <w:rsid w:val="007A1FD3"/>
    <w:rsid w:val="007A7228"/>
    <w:rsid w:val="007B29EC"/>
    <w:rsid w:val="007B7CD0"/>
    <w:rsid w:val="007C0C84"/>
    <w:rsid w:val="007D5AD6"/>
    <w:rsid w:val="007E064A"/>
    <w:rsid w:val="007E1563"/>
    <w:rsid w:val="007E64AC"/>
    <w:rsid w:val="007E6EE6"/>
    <w:rsid w:val="007F05B7"/>
    <w:rsid w:val="007F08AF"/>
    <w:rsid w:val="007F3313"/>
    <w:rsid w:val="00801E19"/>
    <w:rsid w:val="0080438E"/>
    <w:rsid w:val="00807815"/>
    <w:rsid w:val="00810FDF"/>
    <w:rsid w:val="00812D0A"/>
    <w:rsid w:val="00812F15"/>
    <w:rsid w:val="00813C2A"/>
    <w:rsid w:val="00816109"/>
    <w:rsid w:val="00816598"/>
    <w:rsid w:val="00821531"/>
    <w:rsid w:val="0082348F"/>
    <w:rsid w:val="0082409B"/>
    <w:rsid w:val="0082771D"/>
    <w:rsid w:val="0083208F"/>
    <w:rsid w:val="0083339B"/>
    <w:rsid w:val="008350A1"/>
    <w:rsid w:val="00836DD2"/>
    <w:rsid w:val="00840AFA"/>
    <w:rsid w:val="00841E90"/>
    <w:rsid w:val="008438C9"/>
    <w:rsid w:val="00844E64"/>
    <w:rsid w:val="008475D9"/>
    <w:rsid w:val="00850D55"/>
    <w:rsid w:val="00853C4B"/>
    <w:rsid w:val="00853E75"/>
    <w:rsid w:val="00857635"/>
    <w:rsid w:val="0085786F"/>
    <w:rsid w:val="008602A5"/>
    <w:rsid w:val="00862E37"/>
    <w:rsid w:val="00864577"/>
    <w:rsid w:val="00872A61"/>
    <w:rsid w:val="00872FCB"/>
    <w:rsid w:val="00874D05"/>
    <w:rsid w:val="00884C2C"/>
    <w:rsid w:val="00886368"/>
    <w:rsid w:val="0089041C"/>
    <w:rsid w:val="0089204C"/>
    <w:rsid w:val="00893BFD"/>
    <w:rsid w:val="008A0832"/>
    <w:rsid w:val="008A1861"/>
    <w:rsid w:val="008B08DC"/>
    <w:rsid w:val="008B2A9E"/>
    <w:rsid w:val="008B326D"/>
    <w:rsid w:val="008B3C9B"/>
    <w:rsid w:val="008B6D44"/>
    <w:rsid w:val="008C5CE5"/>
    <w:rsid w:val="008C7A3F"/>
    <w:rsid w:val="008D7864"/>
    <w:rsid w:val="008E49B7"/>
    <w:rsid w:val="008F49A0"/>
    <w:rsid w:val="0090111D"/>
    <w:rsid w:val="00901804"/>
    <w:rsid w:val="00902C3D"/>
    <w:rsid w:val="00905F29"/>
    <w:rsid w:val="00905F50"/>
    <w:rsid w:val="009076B8"/>
    <w:rsid w:val="00912440"/>
    <w:rsid w:val="009143EC"/>
    <w:rsid w:val="00915AD3"/>
    <w:rsid w:val="00916F50"/>
    <w:rsid w:val="00917840"/>
    <w:rsid w:val="009208D9"/>
    <w:rsid w:val="00921E8A"/>
    <w:rsid w:val="009236F8"/>
    <w:rsid w:val="009237B8"/>
    <w:rsid w:val="009321DD"/>
    <w:rsid w:val="00937C33"/>
    <w:rsid w:val="00942C62"/>
    <w:rsid w:val="00950465"/>
    <w:rsid w:val="009563B7"/>
    <w:rsid w:val="0096441B"/>
    <w:rsid w:val="009717C9"/>
    <w:rsid w:val="009747FE"/>
    <w:rsid w:val="00974F62"/>
    <w:rsid w:val="0098185C"/>
    <w:rsid w:val="0098213B"/>
    <w:rsid w:val="00986FF4"/>
    <w:rsid w:val="00992217"/>
    <w:rsid w:val="00992346"/>
    <w:rsid w:val="009A1685"/>
    <w:rsid w:val="009A40BE"/>
    <w:rsid w:val="009A593B"/>
    <w:rsid w:val="009A7733"/>
    <w:rsid w:val="009B3B14"/>
    <w:rsid w:val="009B6422"/>
    <w:rsid w:val="009B6802"/>
    <w:rsid w:val="009B7E7B"/>
    <w:rsid w:val="009C0A00"/>
    <w:rsid w:val="009C3691"/>
    <w:rsid w:val="009C3BBE"/>
    <w:rsid w:val="009C4639"/>
    <w:rsid w:val="009C7A45"/>
    <w:rsid w:val="009C7D06"/>
    <w:rsid w:val="009D5273"/>
    <w:rsid w:val="009D56FF"/>
    <w:rsid w:val="009D6401"/>
    <w:rsid w:val="009E00CD"/>
    <w:rsid w:val="009E0663"/>
    <w:rsid w:val="009E4BE4"/>
    <w:rsid w:val="009E538A"/>
    <w:rsid w:val="009E69BD"/>
    <w:rsid w:val="009F567F"/>
    <w:rsid w:val="009F6F69"/>
    <w:rsid w:val="00A0120E"/>
    <w:rsid w:val="00A01ED2"/>
    <w:rsid w:val="00A01F2E"/>
    <w:rsid w:val="00A023EC"/>
    <w:rsid w:val="00A025BD"/>
    <w:rsid w:val="00A07820"/>
    <w:rsid w:val="00A106F5"/>
    <w:rsid w:val="00A1176D"/>
    <w:rsid w:val="00A124C3"/>
    <w:rsid w:val="00A15C8E"/>
    <w:rsid w:val="00A16462"/>
    <w:rsid w:val="00A26C0B"/>
    <w:rsid w:val="00A321CE"/>
    <w:rsid w:val="00A32AD2"/>
    <w:rsid w:val="00A32BC7"/>
    <w:rsid w:val="00A451B6"/>
    <w:rsid w:val="00A45DAC"/>
    <w:rsid w:val="00A47073"/>
    <w:rsid w:val="00A509F0"/>
    <w:rsid w:val="00A530BE"/>
    <w:rsid w:val="00A539D5"/>
    <w:rsid w:val="00A53FA9"/>
    <w:rsid w:val="00A54271"/>
    <w:rsid w:val="00A55D14"/>
    <w:rsid w:val="00A561E9"/>
    <w:rsid w:val="00A57806"/>
    <w:rsid w:val="00A60580"/>
    <w:rsid w:val="00A62CF5"/>
    <w:rsid w:val="00A64086"/>
    <w:rsid w:val="00A667E5"/>
    <w:rsid w:val="00A675B3"/>
    <w:rsid w:val="00A76850"/>
    <w:rsid w:val="00A80B2C"/>
    <w:rsid w:val="00A84A8D"/>
    <w:rsid w:val="00A857AA"/>
    <w:rsid w:val="00A86C77"/>
    <w:rsid w:val="00A937E4"/>
    <w:rsid w:val="00AA0942"/>
    <w:rsid w:val="00AA4714"/>
    <w:rsid w:val="00AA64ED"/>
    <w:rsid w:val="00AB13AE"/>
    <w:rsid w:val="00AB68C1"/>
    <w:rsid w:val="00AC060B"/>
    <w:rsid w:val="00AC07F8"/>
    <w:rsid w:val="00AC1E54"/>
    <w:rsid w:val="00AC1EF8"/>
    <w:rsid w:val="00AC3024"/>
    <w:rsid w:val="00AD037E"/>
    <w:rsid w:val="00AD1A10"/>
    <w:rsid w:val="00AD63FD"/>
    <w:rsid w:val="00AE1382"/>
    <w:rsid w:val="00AE51DC"/>
    <w:rsid w:val="00AE5A15"/>
    <w:rsid w:val="00AE7664"/>
    <w:rsid w:val="00AE7B61"/>
    <w:rsid w:val="00AF7C98"/>
    <w:rsid w:val="00B01DB2"/>
    <w:rsid w:val="00B04938"/>
    <w:rsid w:val="00B04EFE"/>
    <w:rsid w:val="00B05AA0"/>
    <w:rsid w:val="00B12219"/>
    <w:rsid w:val="00B1695B"/>
    <w:rsid w:val="00B22ED2"/>
    <w:rsid w:val="00B26293"/>
    <w:rsid w:val="00B27827"/>
    <w:rsid w:val="00B27961"/>
    <w:rsid w:val="00B3241D"/>
    <w:rsid w:val="00B436FB"/>
    <w:rsid w:val="00B4606D"/>
    <w:rsid w:val="00B4621C"/>
    <w:rsid w:val="00B46343"/>
    <w:rsid w:val="00B46B9B"/>
    <w:rsid w:val="00B47695"/>
    <w:rsid w:val="00B551EF"/>
    <w:rsid w:val="00B55C50"/>
    <w:rsid w:val="00B62A6E"/>
    <w:rsid w:val="00B62B04"/>
    <w:rsid w:val="00B65407"/>
    <w:rsid w:val="00B65DDC"/>
    <w:rsid w:val="00B67F05"/>
    <w:rsid w:val="00B737E2"/>
    <w:rsid w:val="00B741CC"/>
    <w:rsid w:val="00B7564B"/>
    <w:rsid w:val="00B766FC"/>
    <w:rsid w:val="00B814C7"/>
    <w:rsid w:val="00B81E69"/>
    <w:rsid w:val="00B82688"/>
    <w:rsid w:val="00B83CF6"/>
    <w:rsid w:val="00B84B08"/>
    <w:rsid w:val="00B915CB"/>
    <w:rsid w:val="00B94761"/>
    <w:rsid w:val="00B95F5F"/>
    <w:rsid w:val="00B97428"/>
    <w:rsid w:val="00BA25FF"/>
    <w:rsid w:val="00BA46E0"/>
    <w:rsid w:val="00BA4A07"/>
    <w:rsid w:val="00BA6E8F"/>
    <w:rsid w:val="00BB3571"/>
    <w:rsid w:val="00BB64AB"/>
    <w:rsid w:val="00BC1A81"/>
    <w:rsid w:val="00BC5BF3"/>
    <w:rsid w:val="00BC5CA5"/>
    <w:rsid w:val="00BC5E41"/>
    <w:rsid w:val="00BC6278"/>
    <w:rsid w:val="00BC6FBC"/>
    <w:rsid w:val="00BD2B99"/>
    <w:rsid w:val="00BD4AC9"/>
    <w:rsid w:val="00BD6DC2"/>
    <w:rsid w:val="00BD70EC"/>
    <w:rsid w:val="00BD7E8A"/>
    <w:rsid w:val="00BE1EC1"/>
    <w:rsid w:val="00BE2CBB"/>
    <w:rsid w:val="00BF028F"/>
    <w:rsid w:val="00BF0504"/>
    <w:rsid w:val="00BF305B"/>
    <w:rsid w:val="00C0211A"/>
    <w:rsid w:val="00C02649"/>
    <w:rsid w:val="00C05728"/>
    <w:rsid w:val="00C05C7A"/>
    <w:rsid w:val="00C062E4"/>
    <w:rsid w:val="00C06548"/>
    <w:rsid w:val="00C10D3D"/>
    <w:rsid w:val="00C12E03"/>
    <w:rsid w:val="00C148C7"/>
    <w:rsid w:val="00C14EA5"/>
    <w:rsid w:val="00C15B7C"/>
    <w:rsid w:val="00C24071"/>
    <w:rsid w:val="00C26CA7"/>
    <w:rsid w:val="00C35EDB"/>
    <w:rsid w:val="00C36D46"/>
    <w:rsid w:val="00C42F4D"/>
    <w:rsid w:val="00C4308A"/>
    <w:rsid w:val="00C43BAF"/>
    <w:rsid w:val="00C44547"/>
    <w:rsid w:val="00C44E40"/>
    <w:rsid w:val="00C53039"/>
    <w:rsid w:val="00C53251"/>
    <w:rsid w:val="00C55C46"/>
    <w:rsid w:val="00C57AE0"/>
    <w:rsid w:val="00C61504"/>
    <w:rsid w:val="00C6598D"/>
    <w:rsid w:val="00C71F7D"/>
    <w:rsid w:val="00C72A5C"/>
    <w:rsid w:val="00C76181"/>
    <w:rsid w:val="00C85E06"/>
    <w:rsid w:val="00C90F3E"/>
    <w:rsid w:val="00C92701"/>
    <w:rsid w:val="00C9400B"/>
    <w:rsid w:val="00CA1EEA"/>
    <w:rsid w:val="00CA47AB"/>
    <w:rsid w:val="00CA47B0"/>
    <w:rsid w:val="00CB48D1"/>
    <w:rsid w:val="00CB57C3"/>
    <w:rsid w:val="00CC232B"/>
    <w:rsid w:val="00CC3775"/>
    <w:rsid w:val="00CC3D64"/>
    <w:rsid w:val="00CC530B"/>
    <w:rsid w:val="00CC6B73"/>
    <w:rsid w:val="00CD1277"/>
    <w:rsid w:val="00CD1F15"/>
    <w:rsid w:val="00CD4D43"/>
    <w:rsid w:val="00CD4EF3"/>
    <w:rsid w:val="00CD6207"/>
    <w:rsid w:val="00CE07BA"/>
    <w:rsid w:val="00CE0F5C"/>
    <w:rsid w:val="00CE5FC5"/>
    <w:rsid w:val="00CE7A8B"/>
    <w:rsid w:val="00CF0CB5"/>
    <w:rsid w:val="00CF46D7"/>
    <w:rsid w:val="00CF5955"/>
    <w:rsid w:val="00CF77FC"/>
    <w:rsid w:val="00CF7B81"/>
    <w:rsid w:val="00D03493"/>
    <w:rsid w:val="00D15306"/>
    <w:rsid w:val="00D167A2"/>
    <w:rsid w:val="00D17474"/>
    <w:rsid w:val="00D211AE"/>
    <w:rsid w:val="00D214BF"/>
    <w:rsid w:val="00D23EF5"/>
    <w:rsid w:val="00D27CE8"/>
    <w:rsid w:val="00D3129E"/>
    <w:rsid w:val="00D3320C"/>
    <w:rsid w:val="00D37990"/>
    <w:rsid w:val="00D41A89"/>
    <w:rsid w:val="00D476B7"/>
    <w:rsid w:val="00D50A37"/>
    <w:rsid w:val="00D52A9E"/>
    <w:rsid w:val="00D53AAB"/>
    <w:rsid w:val="00D56123"/>
    <w:rsid w:val="00D640BF"/>
    <w:rsid w:val="00D65DED"/>
    <w:rsid w:val="00D7035C"/>
    <w:rsid w:val="00D83408"/>
    <w:rsid w:val="00D9439E"/>
    <w:rsid w:val="00DA2A25"/>
    <w:rsid w:val="00DA4B67"/>
    <w:rsid w:val="00DA5B5A"/>
    <w:rsid w:val="00DA6D60"/>
    <w:rsid w:val="00DB3129"/>
    <w:rsid w:val="00DB409C"/>
    <w:rsid w:val="00DB419B"/>
    <w:rsid w:val="00DB4452"/>
    <w:rsid w:val="00DB77DC"/>
    <w:rsid w:val="00DC099A"/>
    <w:rsid w:val="00DC0F72"/>
    <w:rsid w:val="00DC4C54"/>
    <w:rsid w:val="00DC572E"/>
    <w:rsid w:val="00DD1C98"/>
    <w:rsid w:val="00DD1ED4"/>
    <w:rsid w:val="00DD22F9"/>
    <w:rsid w:val="00DD3A5D"/>
    <w:rsid w:val="00DD4B51"/>
    <w:rsid w:val="00DD7CF5"/>
    <w:rsid w:val="00DE40FB"/>
    <w:rsid w:val="00DE4305"/>
    <w:rsid w:val="00DE4823"/>
    <w:rsid w:val="00DF528B"/>
    <w:rsid w:val="00DF7607"/>
    <w:rsid w:val="00E01AAB"/>
    <w:rsid w:val="00E02226"/>
    <w:rsid w:val="00E03504"/>
    <w:rsid w:val="00E06484"/>
    <w:rsid w:val="00E07D7D"/>
    <w:rsid w:val="00E117D4"/>
    <w:rsid w:val="00E11826"/>
    <w:rsid w:val="00E11FA1"/>
    <w:rsid w:val="00E156E8"/>
    <w:rsid w:val="00E20479"/>
    <w:rsid w:val="00E20C19"/>
    <w:rsid w:val="00E2129A"/>
    <w:rsid w:val="00E25FC2"/>
    <w:rsid w:val="00E27102"/>
    <w:rsid w:val="00E302B0"/>
    <w:rsid w:val="00E33029"/>
    <w:rsid w:val="00E33E27"/>
    <w:rsid w:val="00E378C3"/>
    <w:rsid w:val="00E409F6"/>
    <w:rsid w:val="00E4420A"/>
    <w:rsid w:val="00E443FC"/>
    <w:rsid w:val="00E50DD7"/>
    <w:rsid w:val="00E516D7"/>
    <w:rsid w:val="00E56071"/>
    <w:rsid w:val="00E5672D"/>
    <w:rsid w:val="00E628DE"/>
    <w:rsid w:val="00E6688B"/>
    <w:rsid w:val="00E75376"/>
    <w:rsid w:val="00E76AA6"/>
    <w:rsid w:val="00E7700F"/>
    <w:rsid w:val="00E80DCF"/>
    <w:rsid w:val="00E816C2"/>
    <w:rsid w:val="00E82670"/>
    <w:rsid w:val="00E85579"/>
    <w:rsid w:val="00E85767"/>
    <w:rsid w:val="00E91C5F"/>
    <w:rsid w:val="00E96F81"/>
    <w:rsid w:val="00EA11A8"/>
    <w:rsid w:val="00EA1AE3"/>
    <w:rsid w:val="00EA2BEF"/>
    <w:rsid w:val="00EA4A09"/>
    <w:rsid w:val="00EA544E"/>
    <w:rsid w:val="00EA5904"/>
    <w:rsid w:val="00EA784A"/>
    <w:rsid w:val="00EB3752"/>
    <w:rsid w:val="00EB4617"/>
    <w:rsid w:val="00EB6799"/>
    <w:rsid w:val="00EB7315"/>
    <w:rsid w:val="00EC012F"/>
    <w:rsid w:val="00EC077E"/>
    <w:rsid w:val="00EC204A"/>
    <w:rsid w:val="00EC439A"/>
    <w:rsid w:val="00EC478B"/>
    <w:rsid w:val="00ED2E34"/>
    <w:rsid w:val="00ED4AB8"/>
    <w:rsid w:val="00ED6B23"/>
    <w:rsid w:val="00ED6B88"/>
    <w:rsid w:val="00EE09AA"/>
    <w:rsid w:val="00EE387C"/>
    <w:rsid w:val="00EE5282"/>
    <w:rsid w:val="00EE6190"/>
    <w:rsid w:val="00EE7D3F"/>
    <w:rsid w:val="00EF1F47"/>
    <w:rsid w:val="00EF3517"/>
    <w:rsid w:val="00EF3B9C"/>
    <w:rsid w:val="00EF403C"/>
    <w:rsid w:val="00F01702"/>
    <w:rsid w:val="00F05F86"/>
    <w:rsid w:val="00F10847"/>
    <w:rsid w:val="00F12623"/>
    <w:rsid w:val="00F156A2"/>
    <w:rsid w:val="00F21520"/>
    <w:rsid w:val="00F23DF5"/>
    <w:rsid w:val="00F3645B"/>
    <w:rsid w:val="00F42C2A"/>
    <w:rsid w:val="00F4301E"/>
    <w:rsid w:val="00F43CE4"/>
    <w:rsid w:val="00F55D95"/>
    <w:rsid w:val="00F62852"/>
    <w:rsid w:val="00F6748E"/>
    <w:rsid w:val="00F67715"/>
    <w:rsid w:val="00F717D7"/>
    <w:rsid w:val="00F73CBB"/>
    <w:rsid w:val="00F745C3"/>
    <w:rsid w:val="00F84315"/>
    <w:rsid w:val="00F864B4"/>
    <w:rsid w:val="00F86B1B"/>
    <w:rsid w:val="00F930C0"/>
    <w:rsid w:val="00FA1DF1"/>
    <w:rsid w:val="00FA4275"/>
    <w:rsid w:val="00FA6B6E"/>
    <w:rsid w:val="00FA76E3"/>
    <w:rsid w:val="00FB3D6F"/>
    <w:rsid w:val="00FC341B"/>
    <w:rsid w:val="00FC5CB5"/>
    <w:rsid w:val="00FD36D7"/>
    <w:rsid w:val="00FD75A5"/>
    <w:rsid w:val="00FD75E2"/>
    <w:rsid w:val="00FE2027"/>
    <w:rsid w:val="00FE25CA"/>
    <w:rsid w:val="00FE35B3"/>
    <w:rsid w:val="00FE50B7"/>
    <w:rsid w:val="00FF0FF1"/>
    <w:rsid w:val="00FF358C"/>
    <w:rsid w:val="00FF3754"/>
    <w:rsid w:val="00FF4C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5149"/>
  <w15:docId w15:val="{369C9259-EDAE-4501-9C3F-E151F06A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DD7CF5"/>
    <w:rPr>
      <w:rFonts w:ascii="Calibri" w:hAnsi="Calibri"/>
      <w:szCs w:val="21"/>
    </w:rPr>
  </w:style>
  <w:style w:type="character" w:customStyle="1" w:styleId="RentekstTegn">
    <w:name w:val="Ren tekst Tegn"/>
    <w:basedOn w:val="Standardskriftforavsnitt"/>
    <w:link w:val="Rentekst"/>
    <w:uiPriority w:val="99"/>
    <w:semiHidden/>
    <w:rsid w:val="00DD7CF5"/>
    <w:rPr>
      <w:rFonts w:ascii="Calibri" w:hAnsi="Calibri"/>
      <w:szCs w:val="21"/>
    </w:rPr>
  </w:style>
  <w:style w:type="paragraph" w:styleId="Bobletekst">
    <w:name w:val="Balloon Text"/>
    <w:basedOn w:val="Normal"/>
    <w:link w:val="BobletekstTegn"/>
    <w:uiPriority w:val="99"/>
    <w:semiHidden/>
    <w:unhideWhenUsed/>
    <w:rsid w:val="00EC204A"/>
    <w:rPr>
      <w:rFonts w:ascii="Tahoma" w:hAnsi="Tahoma" w:cs="Tahoma"/>
      <w:sz w:val="16"/>
      <w:szCs w:val="16"/>
    </w:rPr>
  </w:style>
  <w:style w:type="character" w:customStyle="1" w:styleId="BobletekstTegn">
    <w:name w:val="Bobletekst Tegn"/>
    <w:basedOn w:val="Standardskriftforavsnitt"/>
    <w:link w:val="Bobletekst"/>
    <w:uiPriority w:val="99"/>
    <w:semiHidden/>
    <w:rsid w:val="00EC2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2376">
      <w:bodyDiv w:val="1"/>
      <w:marLeft w:val="0"/>
      <w:marRight w:val="0"/>
      <w:marTop w:val="0"/>
      <w:marBottom w:val="0"/>
      <w:divBdr>
        <w:top w:val="none" w:sz="0" w:space="0" w:color="auto"/>
        <w:left w:val="none" w:sz="0" w:space="0" w:color="auto"/>
        <w:bottom w:val="none" w:sz="0" w:space="0" w:color="auto"/>
        <w:right w:val="none" w:sz="0" w:space="0" w:color="auto"/>
      </w:divBdr>
    </w:div>
    <w:div w:id="1225722783">
      <w:bodyDiv w:val="1"/>
      <w:marLeft w:val="0"/>
      <w:marRight w:val="0"/>
      <w:marTop w:val="0"/>
      <w:marBottom w:val="0"/>
      <w:divBdr>
        <w:top w:val="none" w:sz="0" w:space="0" w:color="auto"/>
        <w:left w:val="none" w:sz="0" w:space="0" w:color="auto"/>
        <w:bottom w:val="none" w:sz="0" w:space="0" w:color="auto"/>
        <w:right w:val="none" w:sz="0" w:space="0" w:color="auto"/>
      </w:divBdr>
    </w:div>
    <w:div w:id="17603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4294967283</TotalTime>
  <Pages>2</Pages>
  <Words>735</Words>
  <Characters>3896</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Bjørg</cp:lastModifiedBy>
  <cp:revision>8</cp:revision>
  <dcterms:created xsi:type="dcterms:W3CDTF">2018-03-09T11:52:00Z</dcterms:created>
  <dcterms:modified xsi:type="dcterms:W3CDTF">2020-09-13T15:13:00Z</dcterms:modified>
</cp:coreProperties>
</file>